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BC290" w14:textId="70CB7E03" w:rsidR="002E3DB5" w:rsidRDefault="002E3DB5" w:rsidP="002E3DB5">
      <w:r>
        <w:rPr>
          <w:b/>
          <w:bCs/>
          <w:noProof/>
        </w:rPr>
        <w:drawing>
          <wp:inline distT="0" distB="0" distL="0" distR="0" wp14:anchorId="431FC744" wp14:editId="7EC543EB">
            <wp:extent cx="18383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8325" cy="590550"/>
                    </a:xfrm>
                    <a:prstGeom prst="rect">
                      <a:avLst/>
                    </a:prstGeom>
                    <a:noFill/>
                    <a:ln>
                      <a:noFill/>
                    </a:ln>
                  </pic:spPr>
                </pic:pic>
              </a:graphicData>
            </a:graphic>
          </wp:inline>
        </w:drawing>
      </w:r>
    </w:p>
    <w:p w14:paraId="0FA3BE32" w14:textId="77777777" w:rsidR="002E3DB5" w:rsidRDefault="002E3DB5" w:rsidP="002E3DB5"/>
    <w:p w14:paraId="17C43A44" w14:textId="77777777" w:rsidR="002E3DB5" w:rsidRDefault="002E3DB5" w:rsidP="002E3DB5">
      <w:pPr>
        <w:rPr>
          <w:b/>
        </w:rPr>
      </w:pPr>
    </w:p>
    <w:p w14:paraId="5DFC0A17" w14:textId="77777777" w:rsidR="002E3DB5" w:rsidRPr="0061330A" w:rsidRDefault="002E3DB5" w:rsidP="002E3DB5">
      <w:pPr>
        <w:rPr>
          <w:rFonts w:ascii="Calibri" w:hAnsi="Calibri" w:cs="Arial"/>
          <w:b/>
          <w:sz w:val="28"/>
          <w:szCs w:val="28"/>
        </w:rPr>
      </w:pPr>
      <w:r w:rsidRPr="0061330A">
        <w:rPr>
          <w:rFonts w:ascii="Calibri" w:hAnsi="Calibri" w:cs="Arial"/>
          <w:b/>
          <w:sz w:val="28"/>
          <w:szCs w:val="28"/>
        </w:rPr>
        <w:t>The Shepherds Friendly Society Ltd</w:t>
      </w:r>
    </w:p>
    <w:p w14:paraId="291BFA04" w14:textId="77777777" w:rsidR="002E3DB5" w:rsidRPr="0061330A" w:rsidRDefault="002E3DB5" w:rsidP="002E3DB5">
      <w:pPr>
        <w:rPr>
          <w:rFonts w:ascii="Calibri" w:hAnsi="Calibri" w:cs="Arial"/>
          <w:b/>
          <w:sz w:val="28"/>
          <w:szCs w:val="28"/>
        </w:rPr>
      </w:pPr>
      <w:r w:rsidRPr="0061330A">
        <w:rPr>
          <w:rFonts w:ascii="Calibri" w:hAnsi="Calibri" w:cs="Arial"/>
          <w:b/>
          <w:sz w:val="28"/>
          <w:szCs w:val="28"/>
        </w:rPr>
        <w:t>Job Description</w:t>
      </w:r>
    </w:p>
    <w:p w14:paraId="31533974" w14:textId="77777777" w:rsidR="002E3DB5" w:rsidRPr="0061330A" w:rsidRDefault="002E3DB5" w:rsidP="002E3DB5">
      <w:pPr>
        <w:rPr>
          <w:rFonts w:ascii="Calibri" w:hAnsi="Calibri" w:cs="Arial"/>
        </w:rPr>
      </w:pPr>
    </w:p>
    <w:p w14:paraId="60CFF45A" w14:textId="08466C6A" w:rsidR="002E3DB5" w:rsidRPr="0061330A" w:rsidRDefault="002E3DB5" w:rsidP="002E3DB5">
      <w:pPr>
        <w:rPr>
          <w:rFonts w:ascii="Calibri" w:hAnsi="Calibri" w:cs="Arial"/>
        </w:rPr>
      </w:pPr>
      <w:r w:rsidRPr="0061330A">
        <w:rPr>
          <w:rFonts w:ascii="Calibri" w:hAnsi="Calibri" w:cs="Arial"/>
          <w:b/>
        </w:rPr>
        <w:t>JOB TITLE:</w:t>
      </w:r>
      <w:r w:rsidRPr="0061330A">
        <w:rPr>
          <w:rFonts w:ascii="Calibri" w:hAnsi="Calibri" w:cs="Arial"/>
        </w:rPr>
        <w:t xml:space="preserve"> </w:t>
      </w:r>
      <w:r w:rsidRPr="0061330A">
        <w:rPr>
          <w:rFonts w:ascii="Calibri" w:hAnsi="Calibri" w:cs="Arial"/>
        </w:rPr>
        <w:tab/>
      </w:r>
      <w:r w:rsidRPr="0061330A">
        <w:rPr>
          <w:rFonts w:ascii="Calibri" w:hAnsi="Calibri" w:cs="Arial"/>
        </w:rPr>
        <w:tab/>
      </w:r>
      <w:r w:rsidR="00A362E2">
        <w:rPr>
          <w:rFonts w:ascii="Calibri" w:hAnsi="Calibri" w:cs="Arial"/>
        </w:rPr>
        <w:t>2</w:t>
      </w:r>
      <w:r w:rsidR="00A362E2" w:rsidRPr="00A362E2">
        <w:rPr>
          <w:rFonts w:ascii="Calibri" w:hAnsi="Calibri" w:cs="Arial"/>
          <w:vertAlign w:val="superscript"/>
        </w:rPr>
        <w:t>nd</w:t>
      </w:r>
      <w:r w:rsidR="00A362E2">
        <w:rPr>
          <w:rFonts w:ascii="Calibri" w:hAnsi="Calibri" w:cs="Arial"/>
        </w:rPr>
        <w:t xml:space="preserve"> Line Support Engineer</w:t>
      </w:r>
    </w:p>
    <w:p w14:paraId="24DDF90A" w14:textId="77777777" w:rsidR="002E3DB5" w:rsidRPr="0061330A" w:rsidRDefault="002E3DB5" w:rsidP="002E3DB5">
      <w:pPr>
        <w:rPr>
          <w:rFonts w:ascii="Calibri" w:hAnsi="Calibri" w:cs="Arial"/>
        </w:rPr>
      </w:pPr>
    </w:p>
    <w:p w14:paraId="72A7AE06" w14:textId="11E4B68E" w:rsidR="002E3DB5" w:rsidRPr="0061330A" w:rsidRDefault="002E3DB5" w:rsidP="002E3DB5">
      <w:pPr>
        <w:rPr>
          <w:rFonts w:ascii="Calibri" w:hAnsi="Calibri" w:cs="Arial"/>
        </w:rPr>
      </w:pPr>
      <w:r w:rsidRPr="0061330A">
        <w:rPr>
          <w:rFonts w:ascii="Calibri" w:hAnsi="Calibri" w:cs="Arial"/>
          <w:b/>
        </w:rPr>
        <w:t>REPORTS TO:</w:t>
      </w:r>
      <w:r w:rsidRPr="0061330A">
        <w:rPr>
          <w:rFonts w:ascii="Calibri" w:hAnsi="Calibri" w:cs="Arial"/>
        </w:rPr>
        <w:t xml:space="preserve"> </w:t>
      </w:r>
      <w:r w:rsidRPr="0061330A">
        <w:rPr>
          <w:rFonts w:ascii="Calibri" w:hAnsi="Calibri" w:cs="Arial"/>
        </w:rPr>
        <w:tab/>
      </w:r>
      <w:r w:rsidRPr="0061330A">
        <w:rPr>
          <w:rFonts w:ascii="Calibri" w:hAnsi="Calibri" w:cs="Arial"/>
        </w:rPr>
        <w:tab/>
      </w:r>
      <w:r w:rsidR="00C64E89">
        <w:rPr>
          <w:rFonts w:ascii="Calibri" w:hAnsi="Calibri" w:cs="Arial"/>
        </w:rPr>
        <w:t>Head of IT &amp; Cyber Security</w:t>
      </w:r>
    </w:p>
    <w:p w14:paraId="25CC21A1" w14:textId="77777777" w:rsidR="002E3DB5" w:rsidRPr="0061330A" w:rsidRDefault="002E3DB5" w:rsidP="002E3DB5">
      <w:pPr>
        <w:rPr>
          <w:rFonts w:ascii="Calibri" w:hAnsi="Calibri" w:cs="Arial"/>
        </w:rPr>
      </w:pPr>
    </w:p>
    <w:p w14:paraId="2332E44C" w14:textId="77777777" w:rsidR="002E3DB5" w:rsidRPr="0061330A" w:rsidRDefault="00B9413D" w:rsidP="002E3DB5">
      <w:pPr>
        <w:jc w:val="center"/>
        <w:rPr>
          <w:rFonts w:ascii="Calibri" w:hAnsi="Calibri" w:cs="Arial"/>
          <w:b/>
        </w:rPr>
      </w:pPr>
      <w:r>
        <w:rPr>
          <w:rFonts w:ascii="Calibri" w:hAnsi="Calibri" w:cs="Arial"/>
          <w:b/>
        </w:rPr>
        <w:pict w14:anchorId="352C5432">
          <v:rect id="_x0000_i1025" style="width:468pt;height:1.5pt" o:hralign="center" o:hrstd="t" o:hr="t" fillcolor="#a0a0a0" stroked="f"/>
        </w:pict>
      </w:r>
    </w:p>
    <w:p w14:paraId="726D0409" w14:textId="77777777" w:rsidR="002E3DB5" w:rsidRPr="0061330A" w:rsidRDefault="002E3DB5" w:rsidP="002E3DB5">
      <w:pPr>
        <w:rPr>
          <w:rFonts w:ascii="Calibri" w:hAnsi="Calibri" w:cs="Arial"/>
          <w:b/>
        </w:rPr>
      </w:pPr>
    </w:p>
    <w:p w14:paraId="5B40B199" w14:textId="77777777" w:rsidR="002E3DB5" w:rsidRPr="0061330A" w:rsidRDefault="002E3DB5" w:rsidP="002E3DB5">
      <w:pPr>
        <w:rPr>
          <w:rFonts w:ascii="Calibri" w:hAnsi="Calibri" w:cs="Arial"/>
          <w:b/>
        </w:rPr>
      </w:pPr>
      <w:r w:rsidRPr="0061330A">
        <w:rPr>
          <w:rFonts w:ascii="Calibri" w:hAnsi="Calibri" w:cs="Arial"/>
          <w:b/>
        </w:rPr>
        <w:t>PURPOSE OF THE JOB</w:t>
      </w:r>
    </w:p>
    <w:p w14:paraId="7DE4C317" w14:textId="77777777" w:rsidR="005A209F" w:rsidRPr="0061330A" w:rsidRDefault="005A209F" w:rsidP="005A209F">
      <w:pPr>
        <w:pStyle w:val="Header"/>
        <w:tabs>
          <w:tab w:val="left" w:pos="720"/>
        </w:tabs>
        <w:jc w:val="both"/>
        <w:rPr>
          <w:rFonts w:ascii="Calibri" w:hAnsi="Calibri" w:cs="Arial"/>
          <w:szCs w:val="24"/>
        </w:rPr>
      </w:pPr>
    </w:p>
    <w:p w14:paraId="78D3D170" w14:textId="5F01CFB1" w:rsidR="00926E85" w:rsidRPr="00926E85" w:rsidRDefault="00926E85" w:rsidP="00926E85">
      <w:pPr>
        <w:pStyle w:val="Header"/>
        <w:numPr>
          <w:ilvl w:val="0"/>
          <w:numId w:val="1"/>
        </w:numPr>
        <w:tabs>
          <w:tab w:val="left" w:pos="720"/>
        </w:tabs>
        <w:rPr>
          <w:rFonts w:ascii="Calibri" w:hAnsi="Calibri" w:cs="Arial"/>
          <w:szCs w:val="24"/>
        </w:rPr>
      </w:pPr>
      <w:bookmarkStart w:id="0" w:name="_Hlk139968106"/>
      <w:r w:rsidRPr="00926E85">
        <w:rPr>
          <w:rFonts w:ascii="Calibri" w:hAnsi="Calibri" w:cs="Arial"/>
          <w:szCs w:val="24"/>
        </w:rPr>
        <w:t>To provide timely and effective 2</w:t>
      </w:r>
      <w:r w:rsidRPr="00254CF8">
        <w:rPr>
          <w:rFonts w:ascii="Calibri" w:hAnsi="Calibri" w:cs="Arial"/>
          <w:szCs w:val="24"/>
          <w:vertAlign w:val="superscript"/>
        </w:rPr>
        <w:t>nd</w:t>
      </w:r>
      <w:r w:rsidR="00254CF8">
        <w:rPr>
          <w:rFonts w:ascii="Calibri" w:hAnsi="Calibri" w:cs="Arial"/>
          <w:szCs w:val="24"/>
        </w:rPr>
        <w:t>/3</w:t>
      </w:r>
      <w:r w:rsidR="00254CF8" w:rsidRPr="00254CF8">
        <w:rPr>
          <w:rFonts w:ascii="Calibri" w:hAnsi="Calibri" w:cs="Arial"/>
          <w:szCs w:val="24"/>
          <w:vertAlign w:val="superscript"/>
        </w:rPr>
        <w:t>rd</w:t>
      </w:r>
      <w:r w:rsidRPr="00926E85">
        <w:rPr>
          <w:rFonts w:ascii="Calibri" w:hAnsi="Calibri" w:cs="Arial"/>
          <w:szCs w:val="24"/>
        </w:rPr>
        <w:t xml:space="preserve"> line technical support to end-users via various channels (phone, email, chat).</w:t>
      </w:r>
    </w:p>
    <w:p w14:paraId="3D3838AE" w14:textId="6BAD1BFD" w:rsidR="00926E85" w:rsidRDefault="00926E85" w:rsidP="00A81986">
      <w:pPr>
        <w:pStyle w:val="Header"/>
        <w:numPr>
          <w:ilvl w:val="0"/>
          <w:numId w:val="1"/>
        </w:numPr>
        <w:tabs>
          <w:tab w:val="left" w:pos="720"/>
        </w:tabs>
        <w:rPr>
          <w:rFonts w:ascii="Calibri" w:hAnsi="Calibri" w:cs="Arial"/>
          <w:szCs w:val="24"/>
        </w:rPr>
      </w:pPr>
      <w:r w:rsidRPr="00926E85">
        <w:rPr>
          <w:rFonts w:ascii="Calibri" w:hAnsi="Calibri" w:cs="Arial"/>
          <w:szCs w:val="24"/>
        </w:rPr>
        <w:t>Manage and prioritise incident tickets to ensure timely resolution and escalate issues as needed.</w:t>
      </w:r>
    </w:p>
    <w:p w14:paraId="757B7B5B" w14:textId="6680DD17" w:rsidR="00790FE3" w:rsidRPr="00926E85" w:rsidRDefault="00790FE3" w:rsidP="00A81986">
      <w:pPr>
        <w:pStyle w:val="Header"/>
        <w:numPr>
          <w:ilvl w:val="0"/>
          <w:numId w:val="1"/>
        </w:numPr>
        <w:tabs>
          <w:tab w:val="left" w:pos="720"/>
        </w:tabs>
        <w:rPr>
          <w:rFonts w:ascii="Calibri" w:hAnsi="Calibri" w:cs="Arial"/>
          <w:szCs w:val="24"/>
        </w:rPr>
      </w:pPr>
      <w:r>
        <w:rPr>
          <w:rFonts w:ascii="Calibri" w:hAnsi="Calibri" w:cs="Arial"/>
          <w:szCs w:val="24"/>
        </w:rPr>
        <w:t>Provide support and assist the management of the Society’s Microsoft 365 environment including Azure Virtual Desktop</w:t>
      </w:r>
      <w:r w:rsidR="00920082">
        <w:rPr>
          <w:rFonts w:ascii="Calibri" w:hAnsi="Calibri" w:cs="Arial"/>
          <w:szCs w:val="24"/>
        </w:rPr>
        <w:t>.</w:t>
      </w:r>
    </w:p>
    <w:p w14:paraId="58EE8C43" w14:textId="68B776DC" w:rsidR="00926E85" w:rsidRPr="00926E85" w:rsidRDefault="00926E85" w:rsidP="00DA6374">
      <w:pPr>
        <w:pStyle w:val="Header"/>
        <w:numPr>
          <w:ilvl w:val="0"/>
          <w:numId w:val="1"/>
        </w:numPr>
        <w:tabs>
          <w:tab w:val="left" w:pos="720"/>
        </w:tabs>
        <w:rPr>
          <w:rFonts w:ascii="Calibri" w:hAnsi="Calibri" w:cs="Arial"/>
          <w:szCs w:val="24"/>
        </w:rPr>
      </w:pPr>
      <w:r w:rsidRPr="00926E85">
        <w:rPr>
          <w:rFonts w:ascii="Calibri" w:hAnsi="Calibri" w:cs="Arial"/>
          <w:szCs w:val="24"/>
        </w:rPr>
        <w:t>Assist in the maintenance and management of IT infrastructure components, including servers, networks, and other related systems as required by the Society’s IT strategy</w:t>
      </w:r>
      <w:r w:rsidR="00154A07">
        <w:rPr>
          <w:rFonts w:ascii="Calibri" w:hAnsi="Calibri" w:cs="Arial"/>
          <w:szCs w:val="24"/>
        </w:rPr>
        <w:t>, both on-premises and in the cloud</w:t>
      </w:r>
      <w:r w:rsidRPr="00926E85">
        <w:rPr>
          <w:rFonts w:ascii="Calibri" w:hAnsi="Calibri" w:cs="Arial"/>
          <w:szCs w:val="24"/>
        </w:rPr>
        <w:t>.</w:t>
      </w:r>
    </w:p>
    <w:p w14:paraId="40AA4AEE" w14:textId="7EF3B558" w:rsidR="00926E85" w:rsidRDefault="00926E85" w:rsidP="00745147">
      <w:pPr>
        <w:pStyle w:val="Header"/>
        <w:numPr>
          <w:ilvl w:val="0"/>
          <w:numId w:val="1"/>
        </w:numPr>
        <w:tabs>
          <w:tab w:val="left" w:pos="720"/>
        </w:tabs>
        <w:rPr>
          <w:rFonts w:ascii="Calibri" w:hAnsi="Calibri" w:cs="Arial"/>
          <w:szCs w:val="24"/>
        </w:rPr>
      </w:pPr>
      <w:r w:rsidRPr="00926E85">
        <w:rPr>
          <w:rFonts w:ascii="Calibri" w:hAnsi="Calibri" w:cs="Arial"/>
          <w:szCs w:val="24"/>
        </w:rPr>
        <w:t>Participate in the implementation and deployment of hardware and software upgrades</w:t>
      </w:r>
      <w:r w:rsidR="00920082">
        <w:rPr>
          <w:rFonts w:ascii="Calibri" w:hAnsi="Calibri" w:cs="Arial"/>
          <w:szCs w:val="24"/>
        </w:rPr>
        <w:t>.</w:t>
      </w:r>
    </w:p>
    <w:p w14:paraId="47860AD1" w14:textId="23A4A8FD" w:rsidR="00920082" w:rsidRPr="00920082" w:rsidRDefault="00920082" w:rsidP="00920082">
      <w:pPr>
        <w:pStyle w:val="Header"/>
        <w:numPr>
          <w:ilvl w:val="0"/>
          <w:numId w:val="1"/>
        </w:numPr>
        <w:tabs>
          <w:tab w:val="left" w:pos="720"/>
        </w:tabs>
        <w:rPr>
          <w:rFonts w:ascii="Calibri" w:hAnsi="Calibri" w:cs="Arial"/>
          <w:szCs w:val="24"/>
        </w:rPr>
      </w:pPr>
      <w:r w:rsidRPr="00926E85">
        <w:rPr>
          <w:rFonts w:ascii="Calibri" w:hAnsi="Calibri" w:cs="Arial"/>
          <w:szCs w:val="24"/>
        </w:rPr>
        <w:t>Document all support interactions and resolutions in the ticketing system.</w:t>
      </w:r>
    </w:p>
    <w:p w14:paraId="630B30A0" w14:textId="581E1DC4" w:rsidR="00926E85" w:rsidRPr="00926E85" w:rsidRDefault="00926E85" w:rsidP="00BE501B">
      <w:pPr>
        <w:pStyle w:val="Header"/>
        <w:numPr>
          <w:ilvl w:val="0"/>
          <w:numId w:val="1"/>
        </w:numPr>
        <w:tabs>
          <w:tab w:val="left" w:pos="720"/>
        </w:tabs>
        <w:rPr>
          <w:rFonts w:ascii="Calibri" w:hAnsi="Calibri" w:cs="Arial"/>
          <w:szCs w:val="24"/>
        </w:rPr>
      </w:pPr>
      <w:r w:rsidRPr="00926E85">
        <w:rPr>
          <w:rFonts w:ascii="Calibri" w:hAnsi="Calibri" w:cs="Arial"/>
          <w:szCs w:val="24"/>
        </w:rPr>
        <w:t>Contribute to the development and improvement of IT processes and procedures.</w:t>
      </w:r>
    </w:p>
    <w:p w14:paraId="49A67828" w14:textId="300B4CEF" w:rsidR="00926E85" w:rsidRPr="00926E85" w:rsidRDefault="00926E85" w:rsidP="00851AD5">
      <w:pPr>
        <w:pStyle w:val="Header"/>
        <w:numPr>
          <w:ilvl w:val="0"/>
          <w:numId w:val="1"/>
        </w:numPr>
        <w:tabs>
          <w:tab w:val="left" w:pos="720"/>
        </w:tabs>
        <w:rPr>
          <w:rFonts w:ascii="Calibri" w:hAnsi="Calibri" w:cs="Arial"/>
          <w:szCs w:val="24"/>
        </w:rPr>
      </w:pPr>
      <w:r w:rsidRPr="00926E85">
        <w:rPr>
          <w:rFonts w:ascii="Calibri" w:hAnsi="Calibri" w:cs="Arial"/>
          <w:szCs w:val="24"/>
        </w:rPr>
        <w:t>Create and update user documentation, FAQs, and knowledge base articles.</w:t>
      </w:r>
    </w:p>
    <w:p w14:paraId="7CF41957" w14:textId="4BE76E3C" w:rsidR="00926E85" w:rsidRPr="00926E85" w:rsidRDefault="00926E85" w:rsidP="00852CA7">
      <w:pPr>
        <w:pStyle w:val="Header"/>
        <w:numPr>
          <w:ilvl w:val="0"/>
          <w:numId w:val="1"/>
        </w:numPr>
        <w:tabs>
          <w:tab w:val="left" w:pos="720"/>
        </w:tabs>
        <w:rPr>
          <w:rFonts w:ascii="Calibri" w:hAnsi="Calibri" w:cs="Arial"/>
          <w:szCs w:val="24"/>
        </w:rPr>
      </w:pPr>
      <w:r w:rsidRPr="00926E85">
        <w:rPr>
          <w:rFonts w:ascii="Calibri" w:hAnsi="Calibri" w:cs="Arial"/>
          <w:szCs w:val="24"/>
        </w:rPr>
        <w:t>Work closely with vendors and external partners to resolve issues and implement solutions.</w:t>
      </w:r>
    </w:p>
    <w:p w14:paraId="4ED52BD1" w14:textId="77777777" w:rsidR="003F1A99" w:rsidRPr="00366509" w:rsidRDefault="003F1A99" w:rsidP="003F1A99">
      <w:pPr>
        <w:pStyle w:val="Header"/>
        <w:numPr>
          <w:ilvl w:val="0"/>
          <w:numId w:val="1"/>
        </w:numPr>
        <w:tabs>
          <w:tab w:val="left" w:pos="720"/>
        </w:tabs>
        <w:rPr>
          <w:rFonts w:ascii="Calibri" w:hAnsi="Calibri" w:cs="Arial"/>
          <w:szCs w:val="24"/>
        </w:rPr>
      </w:pPr>
      <w:r w:rsidRPr="00366509">
        <w:rPr>
          <w:rFonts w:ascii="Calibri" w:hAnsi="Calibri" w:cs="Arial"/>
          <w:szCs w:val="24"/>
          <w:lang w:eastAsia="en-GB"/>
        </w:rPr>
        <w:t xml:space="preserve">To deliver the requirements of your role in line with the Society's </w:t>
      </w:r>
      <w:r>
        <w:rPr>
          <w:rFonts w:ascii="Calibri" w:hAnsi="Calibri" w:cs="Arial"/>
          <w:szCs w:val="24"/>
          <w:lang w:eastAsia="en-GB"/>
        </w:rPr>
        <w:t>culture</w:t>
      </w:r>
      <w:r w:rsidRPr="00366509">
        <w:rPr>
          <w:rFonts w:ascii="Calibri" w:hAnsi="Calibri" w:cs="Arial"/>
          <w:szCs w:val="24"/>
          <w:lang w:eastAsia="en-GB"/>
        </w:rPr>
        <w:t xml:space="preserve"> and values </w:t>
      </w:r>
      <w:r>
        <w:rPr>
          <w:rFonts w:ascii="Calibri" w:hAnsi="Calibri" w:cs="Arial"/>
          <w:szCs w:val="24"/>
          <w:lang w:eastAsia="en-GB"/>
        </w:rPr>
        <w:t>and the principles outlined in the Society’s Consumer Duty policy (as appropriate to your role)</w:t>
      </w:r>
    </w:p>
    <w:bookmarkEnd w:id="0"/>
    <w:p w14:paraId="56357282" w14:textId="77777777" w:rsidR="002E3DB5" w:rsidRPr="0061330A" w:rsidRDefault="00B9413D" w:rsidP="002E3DB5">
      <w:pPr>
        <w:tabs>
          <w:tab w:val="left" w:pos="1418"/>
          <w:tab w:val="center" w:pos="4153"/>
          <w:tab w:val="right" w:pos="8306"/>
        </w:tabs>
        <w:overflowPunct w:val="0"/>
        <w:autoSpaceDE w:val="0"/>
        <w:autoSpaceDN w:val="0"/>
        <w:adjustRightInd w:val="0"/>
        <w:jc w:val="center"/>
        <w:rPr>
          <w:rFonts w:ascii="Calibri" w:hAnsi="Calibri" w:cs="Arial"/>
          <w:b/>
          <w:szCs w:val="20"/>
          <w:lang w:eastAsia="en-US"/>
        </w:rPr>
      </w:pPr>
      <w:r>
        <w:rPr>
          <w:rFonts w:ascii="Calibri" w:hAnsi="Calibri" w:cs="Arial"/>
          <w:b/>
          <w:szCs w:val="20"/>
          <w:lang w:eastAsia="en-US"/>
        </w:rPr>
        <w:pict w14:anchorId="00A6C980">
          <v:rect id="_x0000_i1026" style="width:468pt;height:1.5pt" o:hralign="center" o:hrstd="t" o:hr="t" fillcolor="#a0a0a0" stroked="f"/>
        </w:pict>
      </w:r>
    </w:p>
    <w:p w14:paraId="5B76D817" w14:textId="77777777" w:rsidR="002E3DB5" w:rsidRPr="0061330A" w:rsidRDefault="002E3DB5" w:rsidP="002E3DB5">
      <w:pPr>
        <w:pStyle w:val="Header"/>
        <w:tabs>
          <w:tab w:val="left" w:pos="1418"/>
        </w:tabs>
        <w:ind w:left="1418"/>
        <w:rPr>
          <w:rFonts w:ascii="Calibri" w:hAnsi="Calibri" w:cs="Arial"/>
          <w:szCs w:val="24"/>
        </w:rPr>
      </w:pPr>
    </w:p>
    <w:p w14:paraId="794CD5A6" w14:textId="77777777" w:rsidR="002E3DB5" w:rsidRPr="0061330A" w:rsidRDefault="002E3DB5" w:rsidP="002E3DB5">
      <w:pPr>
        <w:pStyle w:val="Header"/>
        <w:tabs>
          <w:tab w:val="left" w:pos="720"/>
        </w:tabs>
        <w:overflowPunct/>
        <w:autoSpaceDE/>
        <w:adjustRightInd/>
        <w:rPr>
          <w:rFonts w:ascii="Calibri" w:hAnsi="Calibri" w:cs="Arial"/>
          <w:b/>
          <w:szCs w:val="24"/>
        </w:rPr>
      </w:pPr>
      <w:r w:rsidRPr="0061330A">
        <w:rPr>
          <w:rFonts w:ascii="Calibri" w:hAnsi="Calibri" w:cs="Arial"/>
          <w:b/>
          <w:szCs w:val="24"/>
        </w:rPr>
        <w:t>BUDGET RESPONSIBILITY &amp; DECISION MAKING AUTHORITY</w:t>
      </w:r>
    </w:p>
    <w:p w14:paraId="13AD45B5" w14:textId="77777777" w:rsidR="002E3DB5" w:rsidRPr="0061330A" w:rsidRDefault="002E3DB5" w:rsidP="002E3DB5">
      <w:pPr>
        <w:ind w:left="360"/>
        <w:rPr>
          <w:rFonts w:ascii="Calibri" w:hAnsi="Calibri" w:cs="Arial"/>
        </w:rPr>
      </w:pPr>
    </w:p>
    <w:p w14:paraId="7957E2BA" w14:textId="7D46F6FD" w:rsidR="002E3DB5" w:rsidRPr="007A6C49" w:rsidRDefault="002E3DB5" w:rsidP="002E3DB5">
      <w:pPr>
        <w:numPr>
          <w:ilvl w:val="0"/>
          <w:numId w:val="2"/>
        </w:numPr>
        <w:ind w:left="709" w:hanging="283"/>
        <w:rPr>
          <w:rFonts w:ascii="Calibri" w:hAnsi="Calibri" w:cs="Arial"/>
        </w:rPr>
      </w:pPr>
      <w:r w:rsidRPr="007A6C49">
        <w:rPr>
          <w:rFonts w:ascii="Calibri" w:hAnsi="Calibri" w:cs="Arial"/>
        </w:rPr>
        <w:t>None within the role but should feel free to feed through ideas and thinking to their Manager</w:t>
      </w:r>
      <w:r w:rsidR="004E6139">
        <w:rPr>
          <w:rFonts w:ascii="Calibri" w:hAnsi="Calibri" w:cs="Arial"/>
        </w:rPr>
        <w:t>.</w:t>
      </w:r>
    </w:p>
    <w:p w14:paraId="3BA1FFB1" w14:textId="77777777" w:rsidR="002E3DB5" w:rsidRPr="007A6C49" w:rsidRDefault="00B9413D" w:rsidP="002E3DB5">
      <w:pPr>
        <w:jc w:val="center"/>
        <w:rPr>
          <w:rFonts w:ascii="Calibri" w:hAnsi="Calibri" w:cs="Arial"/>
        </w:rPr>
      </w:pPr>
      <w:r>
        <w:rPr>
          <w:rFonts w:ascii="Calibri" w:hAnsi="Calibri" w:cs="Arial"/>
        </w:rPr>
        <w:pict w14:anchorId="198CE3FB">
          <v:rect id="_x0000_i1027" style="width:468pt;height:1.5pt" o:hralign="center" o:hrstd="t" o:hr="t" fillcolor="#a0a0a0" stroked="f"/>
        </w:pict>
      </w:r>
    </w:p>
    <w:p w14:paraId="50DB0889" w14:textId="77777777" w:rsidR="002E3DB5" w:rsidRPr="007A6C49" w:rsidRDefault="002E3DB5" w:rsidP="002E3DB5">
      <w:pPr>
        <w:pStyle w:val="Header"/>
        <w:tabs>
          <w:tab w:val="left" w:pos="720"/>
        </w:tabs>
        <w:rPr>
          <w:rFonts w:ascii="Calibri" w:hAnsi="Calibri" w:cs="Arial"/>
          <w:b/>
          <w:szCs w:val="24"/>
          <w:lang w:eastAsia="en-GB"/>
        </w:rPr>
      </w:pPr>
    </w:p>
    <w:p w14:paraId="7DE3446F" w14:textId="77777777" w:rsidR="002E3DB5" w:rsidRPr="007A6C49" w:rsidRDefault="002E3DB5" w:rsidP="002E3DB5">
      <w:pPr>
        <w:pStyle w:val="Header"/>
        <w:tabs>
          <w:tab w:val="left" w:pos="720"/>
        </w:tabs>
        <w:rPr>
          <w:rFonts w:ascii="Calibri" w:hAnsi="Calibri" w:cs="Arial"/>
          <w:b/>
          <w:szCs w:val="24"/>
        </w:rPr>
      </w:pPr>
      <w:r w:rsidRPr="007A6C49">
        <w:rPr>
          <w:rFonts w:ascii="Calibri" w:hAnsi="Calibri" w:cs="Arial"/>
          <w:b/>
          <w:szCs w:val="24"/>
        </w:rPr>
        <w:t xml:space="preserve"> PRINCIPAL ACCOUNTABILITIES</w:t>
      </w:r>
    </w:p>
    <w:p w14:paraId="24A6BC38" w14:textId="296DA4C2" w:rsidR="004E6139" w:rsidRPr="001B7173" w:rsidRDefault="004E6139" w:rsidP="00BA563A">
      <w:pPr>
        <w:pStyle w:val="Header"/>
        <w:numPr>
          <w:ilvl w:val="0"/>
          <w:numId w:val="10"/>
        </w:numPr>
        <w:tabs>
          <w:tab w:val="left" w:pos="720"/>
        </w:tabs>
        <w:rPr>
          <w:rFonts w:ascii="Calibri" w:hAnsi="Calibri" w:cs="Arial"/>
          <w:szCs w:val="24"/>
        </w:rPr>
      </w:pPr>
      <w:r w:rsidRPr="001B7173">
        <w:rPr>
          <w:rFonts w:ascii="Calibri" w:hAnsi="Calibri" w:cs="Arial"/>
          <w:szCs w:val="24"/>
        </w:rPr>
        <w:t>To provide a technical support function for the IT and communications infrastructure</w:t>
      </w:r>
    </w:p>
    <w:p w14:paraId="396DA483" w14:textId="55A35A84" w:rsidR="004E6139" w:rsidRPr="001B7173" w:rsidRDefault="004E6139" w:rsidP="007935A4">
      <w:pPr>
        <w:pStyle w:val="Header"/>
        <w:numPr>
          <w:ilvl w:val="0"/>
          <w:numId w:val="10"/>
        </w:numPr>
        <w:tabs>
          <w:tab w:val="left" w:pos="720"/>
        </w:tabs>
        <w:rPr>
          <w:rFonts w:ascii="Calibri" w:hAnsi="Calibri" w:cs="Arial"/>
          <w:szCs w:val="24"/>
        </w:rPr>
      </w:pPr>
      <w:r w:rsidRPr="001B7173">
        <w:rPr>
          <w:rFonts w:ascii="Calibri" w:hAnsi="Calibri" w:cs="Arial"/>
          <w:szCs w:val="24"/>
        </w:rPr>
        <w:t>To maintain an effective IT and communications infrastructure</w:t>
      </w:r>
      <w:r w:rsidR="00852F36">
        <w:rPr>
          <w:rFonts w:ascii="Calibri" w:hAnsi="Calibri" w:cs="Arial"/>
          <w:szCs w:val="24"/>
        </w:rPr>
        <w:t xml:space="preserve"> both on-premises and in the cloud</w:t>
      </w:r>
    </w:p>
    <w:p w14:paraId="27076053" w14:textId="1E618E9F" w:rsidR="004E6139" w:rsidRPr="004E6139" w:rsidRDefault="004E6139" w:rsidP="001B7173">
      <w:pPr>
        <w:pStyle w:val="Header"/>
        <w:numPr>
          <w:ilvl w:val="0"/>
          <w:numId w:val="12"/>
        </w:numPr>
        <w:tabs>
          <w:tab w:val="left" w:pos="720"/>
        </w:tabs>
        <w:rPr>
          <w:rFonts w:ascii="Calibri" w:hAnsi="Calibri" w:cs="Arial"/>
          <w:szCs w:val="24"/>
        </w:rPr>
      </w:pPr>
      <w:r w:rsidRPr="004E6139">
        <w:rPr>
          <w:rFonts w:ascii="Calibri" w:hAnsi="Calibri" w:cs="Arial"/>
          <w:szCs w:val="24"/>
        </w:rPr>
        <w:t>To ensure requests made to the IT department are actioned within appropriate timeframes</w:t>
      </w:r>
    </w:p>
    <w:p w14:paraId="610715D5" w14:textId="77777777" w:rsidR="004E6139" w:rsidRPr="004E6139" w:rsidRDefault="004E6139" w:rsidP="004E6139">
      <w:pPr>
        <w:pStyle w:val="Header"/>
        <w:tabs>
          <w:tab w:val="left" w:pos="720"/>
        </w:tabs>
        <w:rPr>
          <w:rFonts w:ascii="Calibri" w:hAnsi="Calibri" w:cs="Arial"/>
          <w:szCs w:val="24"/>
        </w:rPr>
      </w:pPr>
    </w:p>
    <w:p w14:paraId="38F9C6B7" w14:textId="24CEA6B0" w:rsidR="004E6139" w:rsidRPr="001B7173" w:rsidRDefault="004E6139" w:rsidP="001B7173">
      <w:pPr>
        <w:pStyle w:val="Header"/>
        <w:numPr>
          <w:ilvl w:val="0"/>
          <w:numId w:val="14"/>
        </w:numPr>
        <w:tabs>
          <w:tab w:val="left" w:pos="720"/>
        </w:tabs>
        <w:rPr>
          <w:rFonts w:ascii="Calibri" w:hAnsi="Calibri" w:cs="Arial"/>
          <w:szCs w:val="24"/>
        </w:rPr>
      </w:pPr>
      <w:r w:rsidRPr="001B7173">
        <w:rPr>
          <w:rFonts w:ascii="Calibri" w:hAnsi="Calibri" w:cs="Arial"/>
          <w:szCs w:val="24"/>
        </w:rPr>
        <w:lastRenderedPageBreak/>
        <w:t>To enforcement of IT policies in line with up to date best practises</w:t>
      </w:r>
    </w:p>
    <w:p w14:paraId="61493704" w14:textId="5CF23DC2" w:rsidR="004E6139" w:rsidRDefault="004E6139" w:rsidP="001B7173">
      <w:pPr>
        <w:pStyle w:val="Header"/>
        <w:numPr>
          <w:ilvl w:val="0"/>
          <w:numId w:val="14"/>
        </w:numPr>
        <w:tabs>
          <w:tab w:val="left" w:pos="720"/>
        </w:tabs>
        <w:rPr>
          <w:rFonts w:ascii="Calibri" w:hAnsi="Calibri" w:cs="Arial"/>
          <w:szCs w:val="24"/>
        </w:rPr>
      </w:pPr>
      <w:r w:rsidRPr="004E6139">
        <w:rPr>
          <w:rFonts w:ascii="Calibri" w:hAnsi="Calibri" w:cs="Arial"/>
          <w:szCs w:val="24"/>
        </w:rPr>
        <w:t>To actively participate in cyber security initiatives, and maintain the infrastructure</w:t>
      </w:r>
      <w:r w:rsidR="001B7173">
        <w:rPr>
          <w:rFonts w:ascii="Calibri" w:hAnsi="Calibri" w:cs="Arial"/>
          <w:szCs w:val="24"/>
        </w:rPr>
        <w:t xml:space="preserve"> </w:t>
      </w:r>
      <w:r w:rsidRPr="004E6139">
        <w:rPr>
          <w:rFonts w:ascii="Calibri" w:hAnsi="Calibri" w:cs="Arial"/>
          <w:szCs w:val="24"/>
        </w:rPr>
        <w:t>defences against cyber security threat</w:t>
      </w:r>
      <w:r w:rsidR="00852F36">
        <w:rPr>
          <w:rFonts w:ascii="Calibri" w:hAnsi="Calibri" w:cs="Arial"/>
          <w:szCs w:val="24"/>
        </w:rPr>
        <w:t>s</w:t>
      </w:r>
    </w:p>
    <w:p w14:paraId="36303C1D" w14:textId="7CB3F5F5" w:rsidR="00852F36" w:rsidRPr="00852F36" w:rsidRDefault="00852F36" w:rsidP="00852F36">
      <w:pPr>
        <w:pStyle w:val="Header"/>
        <w:numPr>
          <w:ilvl w:val="0"/>
          <w:numId w:val="14"/>
        </w:numPr>
        <w:tabs>
          <w:tab w:val="left" w:pos="720"/>
        </w:tabs>
        <w:rPr>
          <w:rFonts w:ascii="Calibri" w:hAnsi="Calibri" w:cs="Arial"/>
          <w:szCs w:val="24"/>
        </w:rPr>
      </w:pPr>
      <w:r w:rsidRPr="001B7173">
        <w:rPr>
          <w:rFonts w:ascii="Calibri" w:hAnsi="Calibri" w:cs="Arial"/>
          <w:szCs w:val="24"/>
        </w:rPr>
        <w:t>To manage relationships with relevant external suppliers</w:t>
      </w:r>
    </w:p>
    <w:p w14:paraId="69040F51" w14:textId="283489C9" w:rsidR="004E6139" w:rsidRPr="004E6139" w:rsidRDefault="004E6139" w:rsidP="001B7173">
      <w:pPr>
        <w:pStyle w:val="Header"/>
        <w:numPr>
          <w:ilvl w:val="0"/>
          <w:numId w:val="14"/>
        </w:numPr>
        <w:tabs>
          <w:tab w:val="left" w:pos="720"/>
        </w:tabs>
        <w:rPr>
          <w:rFonts w:ascii="Calibri" w:hAnsi="Calibri" w:cs="Arial"/>
          <w:szCs w:val="24"/>
        </w:rPr>
      </w:pPr>
      <w:r w:rsidRPr="004E6139">
        <w:rPr>
          <w:rFonts w:ascii="Calibri" w:hAnsi="Calibri" w:cs="Arial"/>
          <w:szCs w:val="24"/>
        </w:rPr>
        <w:t>To contribute to the implementation of corporate culture initiatives</w:t>
      </w:r>
    </w:p>
    <w:p w14:paraId="53034CED" w14:textId="02969F38" w:rsidR="004E6139" w:rsidRPr="004E6139" w:rsidRDefault="004E6139" w:rsidP="001B7173">
      <w:pPr>
        <w:pStyle w:val="Header"/>
        <w:numPr>
          <w:ilvl w:val="0"/>
          <w:numId w:val="14"/>
        </w:numPr>
        <w:tabs>
          <w:tab w:val="left" w:pos="720"/>
        </w:tabs>
        <w:rPr>
          <w:rFonts w:ascii="Calibri" w:hAnsi="Calibri" w:cs="Arial"/>
          <w:szCs w:val="24"/>
        </w:rPr>
      </w:pPr>
      <w:r w:rsidRPr="004E6139">
        <w:rPr>
          <w:rFonts w:ascii="Calibri" w:hAnsi="Calibri" w:cs="Arial"/>
          <w:szCs w:val="24"/>
        </w:rPr>
        <w:t>To be aware and comply with office health and safety procedures</w:t>
      </w:r>
    </w:p>
    <w:p w14:paraId="12C56045" w14:textId="6766C77C" w:rsidR="002E3DB5" w:rsidRPr="004E6139" w:rsidRDefault="004E6139" w:rsidP="001B7173">
      <w:pPr>
        <w:pStyle w:val="Header"/>
        <w:numPr>
          <w:ilvl w:val="0"/>
          <w:numId w:val="14"/>
        </w:numPr>
        <w:tabs>
          <w:tab w:val="left" w:pos="720"/>
        </w:tabs>
        <w:rPr>
          <w:rFonts w:ascii="Calibri" w:hAnsi="Calibri" w:cs="Arial"/>
          <w:szCs w:val="24"/>
        </w:rPr>
      </w:pPr>
      <w:r w:rsidRPr="004E6139">
        <w:rPr>
          <w:rFonts w:ascii="Calibri" w:hAnsi="Calibri" w:cs="Arial"/>
          <w:szCs w:val="24"/>
        </w:rPr>
        <w:t>To carry out other such duties and responsibilities as required by your line manager or assigned to you by the Society from time to time</w:t>
      </w:r>
    </w:p>
    <w:p w14:paraId="56235B5F" w14:textId="77777777" w:rsidR="002E3DB5" w:rsidRPr="007A6C49" w:rsidRDefault="00B9413D" w:rsidP="002E3DB5">
      <w:pPr>
        <w:tabs>
          <w:tab w:val="left" w:pos="720"/>
          <w:tab w:val="center" w:pos="4153"/>
          <w:tab w:val="right" w:pos="8306"/>
        </w:tabs>
        <w:overflowPunct w:val="0"/>
        <w:autoSpaceDE w:val="0"/>
        <w:autoSpaceDN w:val="0"/>
        <w:adjustRightInd w:val="0"/>
        <w:jc w:val="center"/>
        <w:rPr>
          <w:rFonts w:ascii="Calibri" w:hAnsi="Calibri" w:cs="Arial"/>
          <w:b/>
          <w:lang w:eastAsia="en-US"/>
        </w:rPr>
      </w:pPr>
      <w:r>
        <w:rPr>
          <w:rFonts w:ascii="Calibri" w:hAnsi="Calibri" w:cs="Arial"/>
          <w:b/>
          <w:lang w:eastAsia="en-US"/>
        </w:rPr>
        <w:pict w14:anchorId="4D12DBAA">
          <v:rect id="_x0000_i1028" style="width:468pt;height:1.5pt" o:hralign="center" o:hrstd="t" o:hr="t" fillcolor="#a0a0a0" stroked="f"/>
        </w:pict>
      </w:r>
    </w:p>
    <w:p w14:paraId="257540DA" w14:textId="77777777" w:rsidR="002E3DB5" w:rsidRPr="007A6C49" w:rsidRDefault="002E3DB5" w:rsidP="002E3DB5">
      <w:pPr>
        <w:pStyle w:val="Header"/>
        <w:tabs>
          <w:tab w:val="left" w:pos="720"/>
        </w:tabs>
        <w:rPr>
          <w:rFonts w:ascii="Calibri" w:hAnsi="Calibri" w:cs="Arial"/>
          <w:szCs w:val="24"/>
        </w:rPr>
      </w:pPr>
    </w:p>
    <w:p w14:paraId="1E45AFE8" w14:textId="77777777" w:rsidR="002E3DB5" w:rsidRPr="007A6C49" w:rsidRDefault="002E3DB5" w:rsidP="002E3DB5">
      <w:pPr>
        <w:pStyle w:val="Header"/>
        <w:tabs>
          <w:tab w:val="left" w:pos="720"/>
        </w:tabs>
        <w:rPr>
          <w:rFonts w:ascii="Calibri" w:hAnsi="Calibri" w:cs="Arial"/>
          <w:b/>
          <w:szCs w:val="24"/>
        </w:rPr>
      </w:pPr>
      <w:r w:rsidRPr="007A6C49">
        <w:rPr>
          <w:rFonts w:ascii="Calibri" w:hAnsi="Calibri" w:cs="Arial"/>
          <w:b/>
          <w:szCs w:val="24"/>
        </w:rPr>
        <w:t xml:space="preserve">  THE CANDIDATE</w:t>
      </w:r>
    </w:p>
    <w:p w14:paraId="727A2069" w14:textId="77777777" w:rsidR="002E3DB5" w:rsidRPr="007A6C49" w:rsidRDefault="002E3DB5" w:rsidP="002E3DB5">
      <w:pPr>
        <w:pStyle w:val="Header"/>
        <w:tabs>
          <w:tab w:val="left" w:pos="720"/>
        </w:tabs>
        <w:rPr>
          <w:rFonts w:ascii="Calibri" w:hAnsi="Calibri" w:cs="Arial"/>
          <w:b/>
          <w:szCs w:val="24"/>
        </w:rPr>
      </w:pPr>
    </w:p>
    <w:p w14:paraId="63668E66" w14:textId="2AA7CF7F" w:rsidR="007C5C82" w:rsidRPr="003D1ABF" w:rsidRDefault="007C5C82" w:rsidP="002D786E">
      <w:pPr>
        <w:pStyle w:val="ListParagraph"/>
        <w:numPr>
          <w:ilvl w:val="0"/>
          <w:numId w:val="15"/>
        </w:numPr>
        <w:rPr>
          <w:rFonts w:cs="Arial"/>
          <w:sz w:val="24"/>
          <w:szCs w:val="24"/>
        </w:rPr>
      </w:pPr>
      <w:r w:rsidRPr="003D1ABF">
        <w:rPr>
          <w:rFonts w:cs="Arial"/>
          <w:sz w:val="24"/>
          <w:szCs w:val="24"/>
        </w:rPr>
        <w:t>Relevant industry certifications such as CompTIA A+, CompTIA Network+, or Microsoft Azure certifications</w:t>
      </w:r>
    </w:p>
    <w:p w14:paraId="5A4147A6" w14:textId="75EB3212" w:rsidR="007C5C82" w:rsidRPr="003D1ABF" w:rsidRDefault="007C5C82" w:rsidP="006C4CA7">
      <w:pPr>
        <w:pStyle w:val="ListParagraph"/>
        <w:numPr>
          <w:ilvl w:val="0"/>
          <w:numId w:val="15"/>
        </w:numPr>
        <w:rPr>
          <w:rFonts w:cs="Arial"/>
          <w:sz w:val="24"/>
          <w:szCs w:val="24"/>
        </w:rPr>
      </w:pPr>
      <w:r w:rsidRPr="003D1ABF">
        <w:rPr>
          <w:rFonts w:cs="Arial"/>
          <w:sz w:val="24"/>
          <w:szCs w:val="24"/>
        </w:rPr>
        <w:t>Experience in a similar role in an IT environment</w:t>
      </w:r>
    </w:p>
    <w:p w14:paraId="1BA9901D" w14:textId="29BC92AA" w:rsidR="007C5C82" w:rsidRPr="003D1ABF" w:rsidRDefault="007C5C82" w:rsidP="00F10965">
      <w:pPr>
        <w:pStyle w:val="ListParagraph"/>
        <w:numPr>
          <w:ilvl w:val="0"/>
          <w:numId w:val="15"/>
        </w:numPr>
        <w:rPr>
          <w:rFonts w:cs="Arial"/>
          <w:sz w:val="24"/>
          <w:szCs w:val="24"/>
        </w:rPr>
      </w:pPr>
      <w:r w:rsidRPr="003D1ABF">
        <w:rPr>
          <w:rFonts w:cs="Arial"/>
          <w:sz w:val="24"/>
          <w:szCs w:val="24"/>
        </w:rPr>
        <w:t>Experience in management of Microsoft Business environments (Active Directory, Exchange, Office 365)</w:t>
      </w:r>
    </w:p>
    <w:p w14:paraId="4FDA6C5D" w14:textId="3532AA0E" w:rsidR="007C5C82" w:rsidRPr="003D1ABF" w:rsidRDefault="007C5C82" w:rsidP="00A16939">
      <w:pPr>
        <w:pStyle w:val="ListParagraph"/>
        <w:numPr>
          <w:ilvl w:val="0"/>
          <w:numId w:val="15"/>
        </w:numPr>
        <w:rPr>
          <w:rFonts w:cs="Arial"/>
          <w:sz w:val="24"/>
          <w:szCs w:val="24"/>
        </w:rPr>
      </w:pPr>
      <w:r w:rsidRPr="003D1ABF">
        <w:rPr>
          <w:rFonts w:cs="Arial"/>
          <w:sz w:val="24"/>
          <w:szCs w:val="24"/>
        </w:rPr>
        <w:t>An understanding of Microsoft-based on-premises and cloud-based infrastructures</w:t>
      </w:r>
    </w:p>
    <w:p w14:paraId="77DF068D" w14:textId="5D35F57F" w:rsidR="007C5C82" w:rsidRPr="003D1ABF" w:rsidRDefault="007C5C82" w:rsidP="0060610B">
      <w:pPr>
        <w:pStyle w:val="ListParagraph"/>
        <w:numPr>
          <w:ilvl w:val="0"/>
          <w:numId w:val="15"/>
        </w:numPr>
        <w:rPr>
          <w:rFonts w:cs="Arial"/>
          <w:sz w:val="24"/>
          <w:szCs w:val="24"/>
        </w:rPr>
      </w:pPr>
      <w:r w:rsidRPr="003D1ABF">
        <w:rPr>
          <w:rFonts w:cs="Arial"/>
          <w:sz w:val="24"/>
          <w:szCs w:val="24"/>
        </w:rPr>
        <w:t>Experience in managing cloud technologies (Microsoft Azure preferred)</w:t>
      </w:r>
    </w:p>
    <w:p w14:paraId="44243AAD" w14:textId="0A738E29" w:rsidR="007C5C82" w:rsidRPr="003D1ABF" w:rsidRDefault="007C5C82" w:rsidP="008B3A47">
      <w:pPr>
        <w:pStyle w:val="ListParagraph"/>
        <w:numPr>
          <w:ilvl w:val="0"/>
          <w:numId w:val="15"/>
        </w:numPr>
        <w:rPr>
          <w:rFonts w:cs="Arial"/>
          <w:sz w:val="24"/>
          <w:szCs w:val="24"/>
        </w:rPr>
      </w:pPr>
      <w:r w:rsidRPr="003D1ABF">
        <w:rPr>
          <w:rFonts w:cs="Arial"/>
          <w:sz w:val="24"/>
          <w:szCs w:val="24"/>
        </w:rPr>
        <w:t>Some knowledge of SQL databases is desirable (MS SQL preferred)</w:t>
      </w:r>
    </w:p>
    <w:p w14:paraId="3F0A07EE" w14:textId="228CD102" w:rsidR="007C5C82" w:rsidRPr="003D1ABF" w:rsidRDefault="007C5C82" w:rsidP="006F59F4">
      <w:pPr>
        <w:pStyle w:val="ListParagraph"/>
        <w:numPr>
          <w:ilvl w:val="0"/>
          <w:numId w:val="15"/>
        </w:numPr>
        <w:rPr>
          <w:rFonts w:cs="Arial"/>
          <w:sz w:val="24"/>
          <w:szCs w:val="24"/>
        </w:rPr>
      </w:pPr>
      <w:r w:rsidRPr="003D1ABF">
        <w:rPr>
          <w:rFonts w:cs="Arial"/>
          <w:sz w:val="24"/>
          <w:szCs w:val="24"/>
        </w:rPr>
        <w:t>An interest in Cyber Security.</w:t>
      </w:r>
    </w:p>
    <w:p w14:paraId="4C0209AC" w14:textId="14BC1666" w:rsidR="007C5C82" w:rsidRPr="003D1ABF" w:rsidRDefault="007C5C82" w:rsidP="00FA5CD2">
      <w:pPr>
        <w:pStyle w:val="ListParagraph"/>
        <w:numPr>
          <w:ilvl w:val="0"/>
          <w:numId w:val="15"/>
        </w:numPr>
        <w:rPr>
          <w:rFonts w:cs="Arial"/>
          <w:sz w:val="24"/>
          <w:szCs w:val="24"/>
        </w:rPr>
      </w:pPr>
      <w:r w:rsidRPr="003D1ABF">
        <w:rPr>
          <w:rFonts w:cs="Arial"/>
          <w:sz w:val="24"/>
          <w:szCs w:val="24"/>
        </w:rPr>
        <w:t>A flexibility which enables the prioritisation of urgent business requirements and requests ahead of day-to-day workloads</w:t>
      </w:r>
    </w:p>
    <w:p w14:paraId="1BA91599" w14:textId="71815053" w:rsidR="007C5C82" w:rsidRPr="003D1ABF" w:rsidRDefault="007C5C82" w:rsidP="00446F14">
      <w:pPr>
        <w:pStyle w:val="ListParagraph"/>
        <w:numPr>
          <w:ilvl w:val="0"/>
          <w:numId w:val="15"/>
        </w:numPr>
        <w:rPr>
          <w:rFonts w:cs="Arial"/>
          <w:sz w:val="24"/>
          <w:szCs w:val="24"/>
        </w:rPr>
      </w:pPr>
      <w:r w:rsidRPr="003D1ABF">
        <w:rPr>
          <w:rFonts w:cs="Arial"/>
          <w:sz w:val="24"/>
          <w:szCs w:val="24"/>
        </w:rPr>
        <w:t>Must be able to work on own initiative</w:t>
      </w:r>
    </w:p>
    <w:p w14:paraId="7C3F5C0B" w14:textId="0B3B3F82" w:rsidR="007C5C82" w:rsidRPr="003D1ABF" w:rsidRDefault="007C5C82" w:rsidP="004B116D">
      <w:pPr>
        <w:pStyle w:val="ListParagraph"/>
        <w:numPr>
          <w:ilvl w:val="0"/>
          <w:numId w:val="15"/>
        </w:numPr>
        <w:rPr>
          <w:rFonts w:cs="Arial"/>
          <w:sz w:val="24"/>
          <w:szCs w:val="24"/>
        </w:rPr>
      </w:pPr>
      <w:r w:rsidRPr="003D1ABF">
        <w:rPr>
          <w:rFonts w:cs="Arial"/>
          <w:sz w:val="24"/>
          <w:szCs w:val="24"/>
        </w:rPr>
        <w:t>Must be able to manage changing workloads and priorities</w:t>
      </w:r>
    </w:p>
    <w:p w14:paraId="25BB0DDB" w14:textId="77777777" w:rsidR="007C5C82" w:rsidRPr="003D1ABF" w:rsidRDefault="007C5C82" w:rsidP="007C5C82">
      <w:pPr>
        <w:pStyle w:val="ListParagraph"/>
        <w:numPr>
          <w:ilvl w:val="0"/>
          <w:numId w:val="15"/>
        </w:numPr>
        <w:rPr>
          <w:rFonts w:cs="Arial"/>
          <w:sz w:val="24"/>
          <w:szCs w:val="24"/>
        </w:rPr>
      </w:pPr>
      <w:r w:rsidRPr="003D1ABF">
        <w:rPr>
          <w:rFonts w:cs="Arial"/>
          <w:sz w:val="24"/>
          <w:szCs w:val="24"/>
        </w:rPr>
        <w:t>Ability to work to deadlines</w:t>
      </w:r>
    </w:p>
    <w:p w14:paraId="6593AB77" w14:textId="77777777" w:rsidR="002E3DB5" w:rsidRPr="0061330A" w:rsidRDefault="00B9413D" w:rsidP="002E3DB5">
      <w:pPr>
        <w:jc w:val="center"/>
        <w:rPr>
          <w:rFonts w:ascii="Calibri" w:hAnsi="Calibri" w:cs="Arial"/>
          <w:b/>
        </w:rPr>
      </w:pPr>
      <w:r>
        <w:rPr>
          <w:rFonts w:ascii="Calibri" w:hAnsi="Calibri" w:cs="Arial"/>
          <w:b/>
        </w:rPr>
        <w:pict w14:anchorId="6781F909">
          <v:rect id="_x0000_i1029" style="width:468pt;height:1.5pt" o:hralign="center" o:hrstd="t" o:hr="t" fillcolor="#a0a0a0" stroked="f"/>
        </w:pict>
      </w:r>
    </w:p>
    <w:p w14:paraId="57BB6CFE" w14:textId="77777777" w:rsidR="005B2F20" w:rsidRDefault="005B2F20" w:rsidP="002E3DB5">
      <w:pPr>
        <w:pStyle w:val="BodyText"/>
        <w:spacing w:after="0"/>
        <w:jc w:val="both"/>
        <w:rPr>
          <w:rFonts w:ascii="Calibri" w:hAnsi="Calibri" w:cs="Arial"/>
          <w:b/>
          <w:bCs/>
        </w:rPr>
      </w:pPr>
    </w:p>
    <w:p w14:paraId="5F1A31CE" w14:textId="70AA7E47" w:rsidR="002E3DB5" w:rsidRPr="0061330A" w:rsidRDefault="005A209F" w:rsidP="002E3DB5">
      <w:pPr>
        <w:pStyle w:val="BodyText"/>
        <w:spacing w:after="0"/>
        <w:jc w:val="both"/>
        <w:rPr>
          <w:rFonts w:ascii="Calibri" w:hAnsi="Calibri" w:cs="Arial"/>
          <w:b/>
          <w:bCs/>
        </w:rPr>
      </w:pPr>
      <w:bookmarkStart w:id="1" w:name="_Hlk139968288"/>
      <w:r>
        <w:rPr>
          <w:rFonts w:ascii="Calibri" w:hAnsi="Calibri" w:cs="Arial"/>
          <w:b/>
          <w:bCs/>
        </w:rPr>
        <w:t>CORPORATE CULTURE &amp; BEHAVIOURS</w:t>
      </w:r>
    </w:p>
    <w:p w14:paraId="0AF585FA" w14:textId="77777777" w:rsidR="002E3DB5" w:rsidRPr="0061330A" w:rsidRDefault="002E3DB5" w:rsidP="002E3DB5">
      <w:pPr>
        <w:pStyle w:val="BodyText"/>
        <w:spacing w:after="0"/>
        <w:jc w:val="both"/>
        <w:rPr>
          <w:rFonts w:ascii="Calibri" w:hAnsi="Calibri" w:cs="Arial"/>
        </w:rPr>
      </w:pPr>
    </w:p>
    <w:p w14:paraId="08218F02" w14:textId="2DD80CE3" w:rsidR="002E3DB5" w:rsidRPr="0061330A" w:rsidRDefault="002E3DB5" w:rsidP="002E3DB5">
      <w:pPr>
        <w:pStyle w:val="BodyText"/>
        <w:spacing w:after="0"/>
        <w:jc w:val="both"/>
        <w:rPr>
          <w:rFonts w:ascii="Calibri" w:hAnsi="Calibri" w:cs="Calibri"/>
          <w:bCs/>
        </w:rPr>
      </w:pPr>
      <w:bookmarkStart w:id="2" w:name="_Hlk139968356"/>
      <w:r w:rsidRPr="0061330A">
        <w:rPr>
          <w:rFonts w:ascii="Calibri" w:hAnsi="Calibri" w:cs="Calibri"/>
        </w:rPr>
        <w:t xml:space="preserve">The Society has a </w:t>
      </w:r>
      <w:r w:rsidRPr="0061330A">
        <w:rPr>
          <w:rFonts w:ascii="Calibri" w:hAnsi="Calibri" w:cs="Calibri"/>
          <w:bCs/>
        </w:rPr>
        <w:t xml:space="preserve">behavioural framework, a set of core behaviours which define ‘how’ we would like you to approach your work. It sits alongside ‘what we do’ which is outlined in this job description. The framework details the behaviours and attitudes which we believe are important to support the delivery of our organisational objectives, </w:t>
      </w:r>
      <w:r w:rsidR="003D1ABF" w:rsidRPr="0061330A">
        <w:rPr>
          <w:rFonts w:ascii="Calibri" w:hAnsi="Calibri" w:cs="Calibri"/>
          <w:bCs/>
        </w:rPr>
        <w:t>values,</w:t>
      </w:r>
      <w:r w:rsidRPr="0061330A">
        <w:rPr>
          <w:rFonts w:ascii="Calibri" w:hAnsi="Calibri" w:cs="Calibri"/>
          <w:bCs/>
        </w:rPr>
        <w:t xml:space="preserve"> and culture. </w:t>
      </w:r>
    </w:p>
    <w:p w14:paraId="0A77E246" w14:textId="77777777" w:rsidR="002E3DB5" w:rsidRPr="0061330A" w:rsidRDefault="002E3DB5" w:rsidP="002E3DB5">
      <w:pPr>
        <w:rPr>
          <w:rFonts w:ascii="Arial" w:hAnsi="Arial" w:cs="Arial"/>
          <w:bCs/>
        </w:rPr>
      </w:pPr>
    </w:p>
    <w:p w14:paraId="343040CB" w14:textId="77777777" w:rsidR="002E3DB5" w:rsidRPr="0061330A" w:rsidRDefault="002E3DB5" w:rsidP="002E3DB5">
      <w:pPr>
        <w:pStyle w:val="BodyText"/>
        <w:spacing w:after="0"/>
        <w:jc w:val="both"/>
        <w:rPr>
          <w:rFonts w:ascii="Calibri" w:hAnsi="Calibri" w:cs="Arial"/>
        </w:rPr>
      </w:pPr>
      <w:r w:rsidRPr="0061330A">
        <w:rPr>
          <w:rFonts w:ascii="Calibri" w:hAnsi="Calibri" w:cs="Arial"/>
        </w:rPr>
        <w:t>Your health and wellbeing is important – you should ensure that you are fully aware of and comply with all office health and safety procedures</w:t>
      </w:r>
    </w:p>
    <w:p w14:paraId="49454CD9" w14:textId="77777777" w:rsidR="00906EDA" w:rsidRDefault="00906EDA" w:rsidP="005A209F">
      <w:pPr>
        <w:spacing w:line="360" w:lineRule="auto"/>
        <w:contextualSpacing/>
        <w:rPr>
          <w:rFonts w:ascii="Calibri" w:hAnsi="Calibri" w:cs="Arial"/>
          <w:b/>
          <w:color w:val="000000"/>
        </w:rPr>
      </w:pPr>
    </w:p>
    <w:p w14:paraId="1EBF3569" w14:textId="6906E9D4" w:rsidR="005A209F" w:rsidRPr="00906EDA" w:rsidRDefault="005A209F" w:rsidP="005A209F">
      <w:pPr>
        <w:spacing w:line="360" w:lineRule="auto"/>
        <w:contextualSpacing/>
        <w:rPr>
          <w:rFonts w:ascii="Calibri" w:hAnsi="Calibri" w:cs="Arial"/>
          <w:b/>
          <w:color w:val="000000"/>
        </w:rPr>
      </w:pPr>
      <w:bookmarkStart w:id="3" w:name="_Hlk139968436"/>
      <w:r w:rsidRPr="00906EDA">
        <w:rPr>
          <w:rFonts w:ascii="Calibri" w:hAnsi="Calibri" w:cs="Arial"/>
          <w:b/>
          <w:color w:val="000000"/>
        </w:rPr>
        <w:t>CONDUCT STANDARDS</w:t>
      </w:r>
    </w:p>
    <w:p w14:paraId="2870AE86" w14:textId="77777777" w:rsidR="005A209F" w:rsidRPr="006327F4" w:rsidRDefault="005A209F" w:rsidP="005A209F">
      <w:pPr>
        <w:spacing w:line="360" w:lineRule="auto"/>
        <w:contextualSpacing/>
        <w:rPr>
          <w:rFonts w:ascii="Calibri" w:hAnsi="Calibri" w:cs="Calibri"/>
          <w:color w:val="000000"/>
        </w:rPr>
      </w:pPr>
      <w:r w:rsidRPr="006327F4">
        <w:rPr>
          <w:rFonts w:ascii="Calibri" w:hAnsi="Calibri" w:cs="Calibri"/>
          <w:color w:val="000000"/>
        </w:rPr>
        <w:t>You are expected to follow the FCA/PRA Conduct Standards:</w:t>
      </w:r>
    </w:p>
    <w:p w14:paraId="05E4190F" w14:textId="77777777" w:rsidR="005A209F" w:rsidRPr="005A209F" w:rsidRDefault="005A209F" w:rsidP="005A209F">
      <w:pPr>
        <w:pStyle w:val="NoSpacing"/>
        <w:numPr>
          <w:ilvl w:val="0"/>
          <w:numId w:val="7"/>
        </w:numPr>
        <w:rPr>
          <w:rFonts w:asciiTheme="minorHAnsi" w:hAnsiTheme="minorHAnsi" w:cstheme="minorHAnsi"/>
        </w:rPr>
      </w:pPr>
      <w:r w:rsidRPr="005A209F">
        <w:rPr>
          <w:rFonts w:asciiTheme="minorHAnsi" w:hAnsiTheme="minorHAnsi" w:cstheme="minorHAnsi"/>
        </w:rPr>
        <w:t>You must act with integrity</w:t>
      </w:r>
    </w:p>
    <w:p w14:paraId="1AA207C7" w14:textId="786B0AC0" w:rsidR="005A209F" w:rsidRPr="005A209F" w:rsidRDefault="005A209F" w:rsidP="005A209F">
      <w:pPr>
        <w:pStyle w:val="NoSpacing"/>
        <w:numPr>
          <w:ilvl w:val="0"/>
          <w:numId w:val="7"/>
        </w:numPr>
        <w:rPr>
          <w:rFonts w:asciiTheme="minorHAnsi" w:hAnsiTheme="minorHAnsi" w:cstheme="minorHAnsi"/>
        </w:rPr>
      </w:pPr>
      <w:r w:rsidRPr="005A209F">
        <w:rPr>
          <w:rFonts w:asciiTheme="minorHAnsi" w:hAnsiTheme="minorHAnsi" w:cstheme="minorHAnsi"/>
        </w:rPr>
        <w:t xml:space="preserve">You must act with due skill, </w:t>
      </w:r>
      <w:r w:rsidR="003B5137" w:rsidRPr="005A209F">
        <w:rPr>
          <w:rFonts w:asciiTheme="minorHAnsi" w:hAnsiTheme="minorHAnsi" w:cstheme="minorHAnsi"/>
        </w:rPr>
        <w:t>care,</w:t>
      </w:r>
      <w:r w:rsidRPr="005A209F">
        <w:rPr>
          <w:rFonts w:asciiTheme="minorHAnsi" w:hAnsiTheme="minorHAnsi" w:cstheme="minorHAnsi"/>
        </w:rPr>
        <w:t xml:space="preserve"> and diligence.</w:t>
      </w:r>
    </w:p>
    <w:p w14:paraId="55112107" w14:textId="77777777" w:rsidR="005A209F" w:rsidRPr="005A209F" w:rsidRDefault="005A209F" w:rsidP="005A209F">
      <w:pPr>
        <w:pStyle w:val="NoSpacing"/>
        <w:numPr>
          <w:ilvl w:val="0"/>
          <w:numId w:val="7"/>
        </w:numPr>
        <w:rPr>
          <w:rFonts w:asciiTheme="minorHAnsi" w:hAnsiTheme="minorHAnsi" w:cstheme="minorHAnsi"/>
        </w:rPr>
      </w:pPr>
      <w:r w:rsidRPr="005A209F">
        <w:rPr>
          <w:rFonts w:asciiTheme="minorHAnsi" w:hAnsiTheme="minorHAnsi" w:cstheme="minorHAnsi"/>
        </w:rPr>
        <w:t>You must be open and co-operative with the FCA/PRA/other regulators</w:t>
      </w:r>
    </w:p>
    <w:p w14:paraId="0D2CEB2E" w14:textId="77777777" w:rsidR="005A209F" w:rsidRPr="005A209F" w:rsidRDefault="005A209F" w:rsidP="005A209F">
      <w:pPr>
        <w:pStyle w:val="NoSpacing"/>
        <w:numPr>
          <w:ilvl w:val="0"/>
          <w:numId w:val="7"/>
        </w:numPr>
        <w:rPr>
          <w:rFonts w:asciiTheme="minorHAnsi" w:hAnsiTheme="minorHAnsi" w:cstheme="minorHAnsi"/>
        </w:rPr>
      </w:pPr>
      <w:r w:rsidRPr="005A209F">
        <w:rPr>
          <w:rFonts w:asciiTheme="minorHAnsi" w:hAnsiTheme="minorHAnsi" w:cstheme="minorHAnsi"/>
        </w:rPr>
        <w:t>You must pay due regard to the interests of customers and treat them fairly</w:t>
      </w:r>
    </w:p>
    <w:p w14:paraId="0F46EAD4" w14:textId="77777777" w:rsidR="005A209F" w:rsidRPr="005A209F" w:rsidRDefault="005A209F" w:rsidP="005A209F">
      <w:pPr>
        <w:pStyle w:val="NoSpacing"/>
        <w:numPr>
          <w:ilvl w:val="0"/>
          <w:numId w:val="7"/>
        </w:numPr>
        <w:rPr>
          <w:rFonts w:asciiTheme="minorHAnsi" w:hAnsiTheme="minorHAnsi" w:cstheme="minorHAnsi"/>
        </w:rPr>
      </w:pPr>
      <w:r w:rsidRPr="005A209F">
        <w:rPr>
          <w:rFonts w:asciiTheme="minorHAnsi" w:hAnsiTheme="minorHAnsi" w:cstheme="minorHAnsi"/>
        </w:rPr>
        <w:t>You must observe proper standards of market conduct</w:t>
      </w:r>
    </w:p>
    <w:bookmarkEnd w:id="1"/>
    <w:bookmarkEnd w:id="2"/>
    <w:bookmarkEnd w:id="3"/>
    <w:p w14:paraId="7495813E" w14:textId="77777777" w:rsidR="00712B67" w:rsidRPr="0061330A" w:rsidRDefault="00712B67"/>
    <w:sectPr w:rsidR="00712B67" w:rsidRPr="0061330A" w:rsidSect="004E6139">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45 Light">
    <w:altName w:val="Arial Narrow"/>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6BD8"/>
    <w:multiLevelType w:val="hybridMultilevel"/>
    <w:tmpl w:val="3420156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D198E"/>
    <w:multiLevelType w:val="hybridMultilevel"/>
    <w:tmpl w:val="25766AEA"/>
    <w:lvl w:ilvl="0" w:tplc="EAF2D8B2">
      <w:start w:val="1"/>
      <w:numFmt w:val="bullet"/>
      <w:pStyle w:val="Shepherds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D6640"/>
    <w:multiLevelType w:val="hybridMultilevel"/>
    <w:tmpl w:val="F60C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B339B"/>
    <w:multiLevelType w:val="hybridMultilevel"/>
    <w:tmpl w:val="ECBA20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2005C0F"/>
    <w:multiLevelType w:val="hybridMultilevel"/>
    <w:tmpl w:val="06904042"/>
    <w:lvl w:ilvl="0" w:tplc="08090001">
      <w:start w:val="1"/>
      <w:numFmt w:val="bullet"/>
      <w:lvlText w:val=""/>
      <w:lvlJc w:val="left"/>
      <w:pPr>
        <w:ind w:left="720" w:hanging="360"/>
      </w:pPr>
      <w:rPr>
        <w:rFonts w:ascii="Symbol" w:hAnsi="Symbol" w:hint="default"/>
      </w:rPr>
    </w:lvl>
    <w:lvl w:ilvl="1" w:tplc="9E2210D0">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738C9"/>
    <w:multiLevelType w:val="hybridMultilevel"/>
    <w:tmpl w:val="C1EC1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F456F3"/>
    <w:multiLevelType w:val="hybridMultilevel"/>
    <w:tmpl w:val="DE78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218DA"/>
    <w:multiLevelType w:val="hybridMultilevel"/>
    <w:tmpl w:val="30F8EF9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5C480FA4"/>
    <w:multiLevelType w:val="hybridMultilevel"/>
    <w:tmpl w:val="749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64626"/>
    <w:multiLevelType w:val="hybridMultilevel"/>
    <w:tmpl w:val="B894854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435341"/>
    <w:multiLevelType w:val="hybridMultilevel"/>
    <w:tmpl w:val="680C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C4988"/>
    <w:multiLevelType w:val="hybridMultilevel"/>
    <w:tmpl w:val="5E1E1C50"/>
    <w:lvl w:ilvl="0" w:tplc="10A613F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E452B"/>
    <w:multiLevelType w:val="hybridMultilevel"/>
    <w:tmpl w:val="0F9E66C0"/>
    <w:lvl w:ilvl="0" w:tplc="F3FC8BF0">
      <w:numFmt w:val="bullet"/>
      <w:lvlText w:val="•"/>
      <w:lvlJc w:val="left"/>
      <w:pPr>
        <w:ind w:left="720" w:hanging="450"/>
      </w:pPr>
      <w:rPr>
        <w:rFonts w:ascii="Calibri" w:eastAsia="Times New Roman"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3" w15:restartNumberingAfterBreak="0">
    <w:nsid w:val="6E590E12"/>
    <w:multiLevelType w:val="hybridMultilevel"/>
    <w:tmpl w:val="F168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C1EB0"/>
    <w:multiLevelType w:val="hybridMultilevel"/>
    <w:tmpl w:val="8FF29ADA"/>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num w:numId="1" w16cid:durableId="1528837505">
    <w:abstractNumId w:val="5"/>
  </w:num>
  <w:num w:numId="2" w16cid:durableId="205724423">
    <w:abstractNumId w:val="14"/>
  </w:num>
  <w:num w:numId="3" w16cid:durableId="502279522">
    <w:abstractNumId w:val="7"/>
  </w:num>
  <w:num w:numId="4" w16cid:durableId="580336595">
    <w:abstractNumId w:val="1"/>
  </w:num>
  <w:num w:numId="5" w16cid:durableId="1355380740">
    <w:abstractNumId w:val="0"/>
  </w:num>
  <w:num w:numId="6" w16cid:durableId="1746759906">
    <w:abstractNumId w:val="9"/>
  </w:num>
  <w:num w:numId="7" w16cid:durableId="2019117252">
    <w:abstractNumId w:val="8"/>
  </w:num>
  <w:num w:numId="8" w16cid:durableId="412288944">
    <w:abstractNumId w:val="3"/>
  </w:num>
  <w:num w:numId="9" w16cid:durableId="1496339340">
    <w:abstractNumId w:val="13"/>
  </w:num>
  <w:num w:numId="10" w16cid:durableId="1932009719">
    <w:abstractNumId w:val="10"/>
  </w:num>
  <w:num w:numId="11" w16cid:durableId="1826122601">
    <w:abstractNumId w:val="12"/>
  </w:num>
  <w:num w:numId="12" w16cid:durableId="2143423426">
    <w:abstractNumId w:val="4"/>
  </w:num>
  <w:num w:numId="13" w16cid:durableId="1374228777">
    <w:abstractNumId w:val="11"/>
  </w:num>
  <w:num w:numId="14" w16cid:durableId="628974372">
    <w:abstractNumId w:val="6"/>
  </w:num>
  <w:num w:numId="15" w16cid:durableId="1528566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60"/>
    <w:rsid w:val="000D4F47"/>
    <w:rsid w:val="00110FDE"/>
    <w:rsid w:val="00154A07"/>
    <w:rsid w:val="001B7173"/>
    <w:rsid w:val="001E72E5"/>
    <w:rsid w:val="00254CF8"/>
    <w:rsid w:val="002E3DB5"/>
    <w:rsid w:val="002F0A8B"/>
    <w:rsid w:val="00366509"/>
    <w:rsid w:val="003B5137"/>
    <w:rsid w:val="003D1ABF"/>
    <w:rsid w:val="003F1A99"/>
    <w:rsid w:val="00495D80"/>
    <w:rsid w:val="004E6139"/>
    <w:rsid w:val="005604BE"/>
    <w:rsid w:val="005A209F"/>
    <w:rsid w:val="005B2F20"/>
    <w:rsid w:val="0061330A"/>
    <w:rsid w:val="00694E60"/>
    <w:rsid w:val="006B092E"/>
    <w:rsid w:val="00712B67"/>
    <w:rsid w:val="00790FE3"/>
    <w:rsid w:val="007A6C49"/>
    <w:rsid w:val="007C5C82"/>
    <w:rsid w:val="007F20D8"/>
    <w:rsid w:val="007F5FE2"/>
    <w:rsid w:val="0084178D"/>
    <w:rsid w:val="00852F36"/>
    <w:rsid w:val="008B6A60"/>
    <w:rsid w:val="00906EDA"/>
    <w:rsid w:val="00920082"/>
    <w:rsid w:val="00926E85"/>
    <w:rsid w:val="00A362E2"/>
    <w:rsid w:val="00BA1A94"/>
    <w:rsid w:val="00C475BF"/>
    <w:rsid w:val="00C64E89"/>
    <w:rsid w:val="00D02869"/>
    <w:rsid w:val="00D63347"/>
    <w:rsid w:val="00E20BF4"/>
    <w:rsid w:val="00E55E83"/>
    <w:rsid w:val="00EF0421"/>
    <w:rsid w:val="00EF6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03265BD"/>
  <w15:chartTrackingRefBased/>
  <w15:docId w15:val="{7210F19C-06AA-476A-A309-375D254A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E3DB5"/>
    <w:rPr>
      <w:sz w:val="20"/>
      <w:szCs w:val="20"/>
    </w:rPr>
  </w:style>
  <w:style w:type="character" w:customStyle="1" w:styleId="CommentTextChar">
    <w:name w:val="Comment Text Char"/>
    <w:basedOn w:val="DefaultParagraphFont"/>
    <w:link w:val="CommentText"/>
    <w:uiPriority w:val="99"/>
    <w:semiHidden/>
    <w:rsid w:val="002E3DB5"/>
    <w:rPr>
      <w:rFonts w:ascii="Times New Roman" w:eastAsia="Times New Roman" w:hAnsi="Times New Roman" w:cs="Times New Roman"/>
      <w:sz w:val="20"/>
      <w:szCs w:val="20"/>
      <w:lang w:eastAsia="en-GB"/>
    </w:rPr>
  </w:style>
  <w:style w:type="paragraph" w:styleId="Header">
    <w:name w:val="header"/>
    <w:basedOn w:val="Normal"/>
    <w:link w:val="HeaderChar"/>
    <w:semiHidden/>
    <w:unhideWhenUsed/>
    <w:rsid w:val="002E3DB5"/>
    <w:pPr>
      <w:tabs>
        <w:tab w:val="center" w:pos="4153"/>
        <w:tab w:val="right" w:pos="8306"/>
      </w:tabs>
      <w:overflowPunct w:val="0"/>
      <w:autoSpaceDE w:val="0"/>
      <w:autoSpaceDN w:val="0"/>
      <w:adjustRightInd w:val="0"/>
    </w:pPr>
    <w:rPr>
      <w:szCs w:val="20"/>
      <w:lang w:eastAsia="en-US"/>
    </w:rPr>
  </w:style>
  <w:style w:type="character" w:customStyle="1" w:styleId="HeaderChar">
    <w:name w:val="Header Char"/>
    <w:basedOn w:val="DefaultParagraphFont"/>
    <w:link w:val="Header"/>
    <w:semiHidden/>
    <w:rsid w:val="002E3DB5"/>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E3DB5"/>
    <w:pPr>
      <w:spacing w:after="120"/>
    </w:pPr>
  </w:style>
  <w:style w:type="character" w:customStyle="1" w:styleId="BodyTextChar">
    <w:name w:val="Body Text Char"/>
    <w:basedOn w:val="DefaultParagraphFont"/>
    <w:link w:val="BodyText"/>
    <w:uiPriority w:val="99"/>
    <w:semiHidden/>
    <w:rsid w:val="002E3DB5"/>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nhideWhenUsed/>
    <w:rsid w:val="002E3DB5"/>
    <w:pPr>
      <w:tabs>
        <w:tab w:val="left" w:pos="-720"/>
        <w:tab w:val="left" w:pos="720"/>
      </w:tabs>
      <w:suppressAutoHyphens/>
      <w:ind w:left="360"/>
      <w:jc w:val="both"/>
    </w:pPr>
    <w:rPr>
      <w:rFonts w:ascii="Helvetica 45 Light" w:hAnsi="Helvetica 45 Light"/>
      <w:spacing w:val="-2"/>
      <w:sz w:val="20"/>
      <w:szCs w:val="20"/>
      <w:lang w:eastAsia="en-US"/>
    </w:rPr>
  </w:style>
  <w:style w:type="character" w:customStyle="1" w:styleId="BodyTextIndentChar">
    <w:name w:val="Body Text Indent Char"/>
    <w:basedOn w:val="DefaultParagraphFont"/>
    <w:link w:val="BodyTextIndent"/>
    <w:rsid w:val="002E3DB5"/>
    <w:rPr>
      <w:rFonts w:ascii="Helvetica 45 Light" w:eastAsia="Times New Roman" w:hAnsi="Helvetica 45 Light" w:cs="Times New Roman"/>
      <w:spacing w:val="-2"/>
      <w:sz w:val="20"/>
      <w:szCs w:val="20"/>
    </w:rPr>
  </w:style>
  <w:style w:type="paragraph" w:styleId="ListParagraph">
    <w:name w:val="List Paragraph"/>
    <w:basedOn w:val="Normal"/>
    <w:uiPriority w:val="34"/>
    <w:qFormat/>
    <w:rsid w:val="002E3DB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2E3DB5"/>
    <w:rPr>
      <w:sz w:val="16"/>
      <w:szCs w:val="16"/>
    </w:rPr>
  </w:style>
  <w:style w:type="paragraph" w:styleId="CommentSubject">
    <w:name w:val="annotation subject"/>
    <w:basedOn w:val="CommentText"/>
    <w:next w:val="CommentText"/>
    <w:link w:val="CommentSubjectChar"/>
    <w:uiPriority w:val="99"/>
    <w:semiHidden/>
    <w:unhideWhenUsed/>
    <w:rsid w:val="00D02869"/>
    <w:rPr>
      <w:b/>
      <w:bCs/>
    </w:rPr>
  </w:style>
  <w:style w:type="character" w:customStyle="1" w:styleId="CommentSubjectChar">
    <w:name w:val="Comment Subject Char"/>
    <w:basedOn w:val="CommentTextChar"/>
    <w:link w:val="CommentSubject"/>
    <w:uiPriority w:val="99"/>
    <w:semiHidden/>
    <w:rsid w:val="00D02869"/>
    <w:rPr>
      <w:rFonts w:ascii="Times New Roman" w:eastAsia="Times New Roman" w:hAnsi="Times New Roman" w:cs="Times New Roman"/>
      <w:b/>
      <w:bCs/>
      <w:sz w:val="20"/>
      <w:szCs w:val="20"/>
      <w:lang w:eastAsia="en-GB"/>
    </w:rPr>
  </w:style>
  <w:style w:type="paragraph" w:customStyle="1" w:styleId="ShepherdsBulletpoints">
    <w:name w:val="Shepherds Bulletpoints"/>
    <w:basedOn w:val="BodyText"/>
    <w:link w:val="ShepherdsBulletpointsChar"/>
    <w:qFormat/>
    <w:rsid w:val="005A209F"/>
    <w:pPr>
      <w:numPr>
        <w:numId w:val="4"/>
      </w:numPr>
      <w:spacing w:before="120"/>
      <w:jc w:val="both"/>
    </w:pPr>
    <w:rPr>
      <w:rFonts w:ascii="Roboto" w:hAnsi="Roboto" w:cs="Arial"/>
      <w:color w:val="002060"/>
      <w:lang w:eastAsia="en-US"/>
    </w:rPr>
  </w:style>
  <w:style w:type="character" w:customStyle="1" w:styleId="ShepherdsBulletpointsChar">
    <w:name w:val="Shepherds Bulletpoints Char"/>
    <w:link w:val="ShepherdsBulletpoints"/>
    <w:rsid w:val="005A209F"/>
    <w:rPr>
      <w:rFonts w:ascii="Roboto" w:eastAsia="Times New Roman" w:hAnsi="Roboto" w:cs="Arial"/>
      <w:color w:val="002060"/>
      <w:sz w:val="24"/>
      <w:szCs w:val="24"/>
    </w:rPr>
  </w:style>
  <w:style w:type="paragraph" w:styleId="NoSpacing">
    <w:name w:val="No Spacing"/>
    <w:uiPriority w:val="1"/>
    <w:qFormat/>
    <w:rsid w:val="005A209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9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0EA4.34DAF8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hepherds Friendly Colours">
      <a:dk1>
        <a:sysClr val="windowText" lastClr="000000"/>
      </a:dk1>
      <a:lt1>
        <a:sysClr val="window" lastClr="FFFFFF"/>
      </a:lt1>
      <a:dk2>
        <a:srgbClr val="13243A"/>
      </a:dk2>
      <a:lt2>
        <a:srgbClr val="E7E6E6"/>
      </a:lt2>
      <a:accent1>
        <a:srgbClr val="87D0F1"/>
      </a:accent1>
      <a:accent2>
        <a:srgbClr val="F8AB00"/>
      </a:accent2>
      <a:accent3>
        <a:srgbClr val="454E50"/>
      </a:accent3>
      <a:accent4>
        <a:srgbClr val="454E5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Taylor</dc:creator>
  <cp:keywords/>
  <dc:description/>
  <cp:lastModifiedBy>Marcus Williams</cp:lastModifiedBy>
  <cp:revision>4</cp:revision>
  <dcterms:created xsi:type="dcterms:W3CDTF">2024-11-08T13:27:00Z</dcterms:created>
  <dcterms:modified xsi:type="dcterms:W3CDTF">2024-11-19T09:33:00Z</dcterms:modified>
</cp:coreProperties>
</file>